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7CA04" w14:textId="271ABC54" w:rsidR="00527D87" w:rsidRDefault="00527D87" w:rsidP="001810DB">
      <w:pPr>
        <w:rPr>
          <w:rFonts w:ascii="Century Gothic" w:hAnsi="Century Gothic"/>
          <w:b/>
          <w:bCs/>
        </w:rPr>
      </w:pPr>
      <w:bookmarkStart w:id="0" w:name="_GoBack"/>
      <w:bookmarkEnd w:id="0"/>
    </w:p>
    <w:p w14:paraId="1F42D079" w14:textId="203FCC59" w:rsidR="00BF08BE" w:rsidRPr="00A8087B" w:rsidRDefault="00BF08BE" w:rsidP="001810DB">
      <w:pPr>
        <w:rPr>
          <w:rFonts w:ascii="Century Gothic" w:hAnsi="Century Gothic"/>
        </w:rPr>
      </w:pPr>
      <w:r w:rsidRPr="00A8087B">
        <w:rPr>
          <w:rFonts w:ascii="Century Gothic" w:hAnsi="Century Gothic"/>
          <w:b/>
          <w:bCs/>
        </w:rPr>
        <w:t>RE:</w:t>
      </w:r>
      <w:r w:rsidRPr="00A8087B">
        <w:rPr>
          <w:rFonts w:ascii="Century Gothic" w:hAnsi="Century Gothic"/>
        </w:rPr>
        <w:t xml:space="preserve"> </w:t>
      </w:r>
      <w:r w:rsidRPr="00A8087B">
        <w:rPr>
          <w:rFonts w:ascii="Century Gothic" w:hAnsi="Century Gothic"/>
          <w:b/>
          <w:bCs/>
        </w:rPr>
        <w:t>Support for</w:t>
      </w:r>
      <w:r w:rsidR="008067C6">
        <w:rPr>
          <w:rFonts w:ascii="Century Gothic" w:hAnsi="Century Gothic"/>
          <w:b/>
          <w:bCs/>
        </w:rPr>
        <w:t xml:space="preserve"> </w:t>
      </w:r>
      <w:r w:rsidR="00EF7939">
        <w:rPr>
          <w:rFonts w:ascii="Century Gothic" w:hAnsi="Century Gothic"/>
          <w:b/>
          <w:bCs/>
        </w:rPr>
        <w:t xml:space="preserve">the conservation of </w:t>
      </w:r>
      <w:r w:rsidR="005C109F">
        <w:rPr>
          <w:rFonts w:ascii="Century Gothic" w:hAnsi="Century Gothic"/>
          <w:b/>
          <w:bCs/>
        </w:rPr>
        <w:t xml:space="preserve">Sickle Point </w:t>
      </w:r>
      <w:r w:rsidR="007E7618" w:rsidRPr="00A8087B">
        <w:rPr>
          <w:rFonts w:ascii="Century Gothic" w:hAnsi="Century Gothic"/>
          <w:b/>
          <w:bCs/>
        </w:rPr>
        <w:tab/>
      </w:r>
      <w:r w:rsidRPr="00A8087B">
        <w:rPr>
          <w:rFonts w:ascii="Century Gothic" w:hAnsi="Century Gothic"/>
        </w:rPr>
        <w:t xml:space="preserve"> </w:t>
      </w:r>
    </w:p>
    <w:p w14:paraId="614462CF" w14:textId="51FC76EA" w:rsidR="00BF08BE" w:rsidRPr="00A8087B" w:rsidRDefault="00002785" w:rsidP="001810DB">
      <w:pPr>
        <w:rPr>
          <w:rFonts w:ascii="Century Gothic" w:hAnsi="Century Gothic"/>
        </w:rPr>
      </w:pPr>
      <w:r w:rsidRPr="00A8087B">
        <w:rPr>
          <w:rFonts w:ascii="Century Gothic" w:hAnsi="Century Gothic"/>
        </w:rPr>
        <w:t>To Whom it May Concern</w:t>
      </w:r>
      <w:r w:rsidR="00541B6C" w:rsidRPr="00A8087B">
        <w:rPr>
          <w:rFonts w:ascii="Century Gothic" w:hAnsi="Century Gothic"/>
        </w:rPr>
        <w:t>,</w:t>
      </w:r>
    </w:p>
    <w:p w14:paraId="6511DAB5" w14:textId="5248C7D0" w:rsidR="007B20C6" w:rsidRPr="00A8087B" w:rsidRDefault="007E7618" w:rsidP="001810DB">
      <w:pPr>
        <w:rPr>
          <w:rFonts w:ascii="Century Gothic" w:hAnsi="Century Gothic"/>
        </w:rPr>
      </w:pPr>
      <w:r w:rsidRPr="00A8087B">
        <w:rPr>
          <w:rFonts w:ascii="Century Gothic" w:hAnsi="Century Gothic"/>
        </w:rPr>
        <w:t xml:space="preserve">I am </w:t>
      </w:r>
      <w:r w:rsidRPr="004A2644">
        <w:rPr>
          <w:rFonts w:ascii="Century Gothic" w:hAnsi="Century Gothic"/>
          <w:b/>
          <w:bCs/>
        </w:rPr>
        <w:t xml:space="preserve">writing to </w:t>
      </w:r>
      <w:r w:rsidR="00AF698D" w:rsidRPr="004A2644">
        <w:rPr>
          <w:rFonts w:ascii="Century Gothic" w:hAnsi="Century Gothic"/>
          <w:b/>
          <w:bCs/>
        </w:rPr>
        <w:t>add</w:t>
      </w:r>
      <w:r w:rsidRPr="004A2644">
        <w:rPr>
          <w:rFonts w:ascii="Century Gothic" w:hAnsi="Century Gothic"/>
          <w:b/>
          <w:bCs/>
        </w:rPr>
        <w:t xml:space="preserve"> my support</w:t>
      </w:r>
      <w:r w:rsidRPr="00A8087B">
        <w:rPr>
          <w:rFonts w:ascii="Century Gothic" w:hAnsi="Century Gothic"/>
        </w:rPr>
        <w:t xml:space="preserve"> </w:t>
      </w:r>
      <w:r w:rsidR="00AF698D">
        <w:rPr>
          <w:rFonts w:ascii="Century Gothic" w:hAnsi="Century Gothic"/>
        </w:rPr>
        <w:t>to</w:t>
      </w:r>
      <w:r w:rsidRPr="00A8087B">
        <w:rPr>
          <w:rFonts w:ascii="Century Gothic" w:hAnsi="Century Gothic"/>
        </w:rPr>
        <w:t xml:space="preserve"> </w:t>
      </w:r>
      <w:r w:rsidR="00B30F1D">
        <w:rPr>
          <w:rFonts w:ascii="Century Gothic" w:hAnsi="Century Gothic"/>
        </w:rPr>
        <w:t xml:space="preserve">the </w:t>
      </w:r>
      <w:r w:rsidR="002F4ABF">
        <w:rPr>
          <w:rFonts w:ascii="Century Gothic" w:hAnsi="Century Gothic"/>
        </w:rPr>
        <w:t xml:space="preserve">grassroots </w:t>
      </w:r>
      <w:r w:rsidR="00915338">
        <w:rPr>
          <w:rFonts w:ascii="Century Gothic" w:hAnsi="Century Gothic"/>
        </w:rPr>
        <w:t xml:space="preserve">movement that has </w:t>
      </w:r>
      <w:r w:rsidR="00B50962">
        <w:rPr>
          <w:rFonts w:ascii="Century Gothic" w:hAnsi="Century Gothic"/>
        </w:rPr>
        <w:t>emerged in</w:t>
      </w:r>
      <w:r w:rsidR="00915338">
        <w:rPr>
          <w:rFonts w:ascii="Century Gothic" w:hAnsi="Century Gothic"/>
        </w:rPr>
        <w:t xml:space="preserve"> </w:t>
      </w:r>
      <w:r w:rsidR="002F4ABF">
        <w:rPr>
          <w:rFonts w:ascii="Century Gothic" w:hAnsi="Century Gothic"/>
        </w:rPr>
        <w:t xml:space="preserve">support </w:t>
      </w:r>
      <w:r w:rsidR="00B50962">
        <w:rPr>
          <w:rFonts w:ascii="Century Gothic" w:hAnsi="Century Gothic"/>
        </w:rPr>
        <w:t xml:space="preserve">of conserving </w:t>
      </w:r>
      <w:r w:rsidR="00F174B7">
        <w:rPr>
          <w:rFonts w:ascii="Century Gothic" w:hAnsi="Century Gothic"/>
        </w:rPr>
        <w:t>Sickle Point</w:t>
      </w:r>
      <w:r w:rsidR="00271163">
        <w:rPr>
          <w:rFonts w:ascii="Century Gothic" w:hAnsi="Century Gothic"/>
        </w:rPr>
        <w:t xml:space="preserve"> for its substantial social and environmental value</w:t>
      </w:r>
      <w:r w:rsidR="00B36292">
        <w:rPr>
          <w:rFonts w:ascii="Century Gothic" w:hAnsi="Century Gothic"/>
        </w:rPr>
        <w:t>.</w:t>
      </w:r>
    </w:p>
    <w:p w14:paraId="5C3CD9D2" w14:textId="04CF33D8" w:rsidR="00F174B7" w:rsidRDefault="00831773" w:rsidP="00831773">
      <w:pPr>
        <w:rPr>
          <w:rFonts w:ascii="Century Gothic" w:hAnsi="Century Gothic"/>
        </w:rPr>
      </w:pPr>
      <w:r w:rsidRPr="00831773">
        <w:rPr>
          <w:rFonts w:ascii="Century Gothic" w:hAnsi="Century Gothic"/>
        </w:rPr>
        <w:t xml:space="preserve">This parcel contains federally identified critical habitat for yellow-breasted chat, Lewis’s woodpecker, pallid bat, and several snake species at risk.  This parcel also represents one of the few remaining naturally vegetated foreshore areas on Skaha Lake.  Based on these and other factors, the parcel has been ranked at a </w:t>
      </w:r>
      <w:r w:rsidRPr="004A2644">
        <w:rPr>
          <w:rFonts w:ascii="Century Gothic" w:hAnsi="Century Gothic"/>
          <w:b/>
          <w:bCs/>
        </w:rPr>
        <w:t>very high conservation value</w:t>
      </w:r>
      <w:r w:rsidRPr="00831773">
        <w:rPr>
          <w:rFonts w:ascii="Century Gothic" w:hAnsi="Century Gothic"/>
        </w:rPr>
        <w:t xml:space="preserve"> as part of the South Okanagan Similkameen Biodiversity Conservation Strategy.</w:t>
      </w:r>
    </w:p>
    <w:p w14:paraId="6B985594" w14:textId="48A6DB71" w:rsidR="00B118B5" w:rsidRDefault="00B118B5" w:rsidP="00831773">
      <w:pPr>
        <w:rPr>
          <w:rFonts w:ascii="Century Gothic" w:hAnsi="Century Gothic"/>
        </w:rPr>
      </w:pPr>
      <w:r>
        <w:rPr>
          <w:rFonts w:ascii="Century Gothic" w:hAnsi="Century Gothic"/>
        </w:rPr>
        <w:t xml:space="preserve">Multiple </w:t>
      </w:r>
      <w:r w:rsidR="004A2644">
        <w:rPr>
          <w:rFonts w:ascii="Century Gothic" w:hAnsi="Century Gothic"/>
        </w:rPr>
        <w:t>stakeholders</w:t>
      </w:r>
      <w:r>
        <w:rPr>
          <w:rFonts w:ascii="Century Gothic" w:hAnsi="Century Gothic"/>
        </w:rPr>
        <w:t xml:space="preserve"> have come together to identify a shared interest in conservation of this site.  Clearly the community groups </w:t>
      </w:r>
      <w:r w:rsidR="0009343E">
        <w:rPr>
          <w:rFonts w:ascii="Century Gothic" w:hAnsi="Century Gothic"/>
        </w:rPr>
        <w:t>are most important,</w:t>
      </w:r>
      <w:r w:rsidR="00D3114D">
        <w:rPr>
          <w:rFonts w:ascii="Century Gothic" w:hAnsi="Century Gothic"/>
        </w:rPr>
        <w:t xml:space="preserve"> though it’s also noteworthy that all levels of </w:t>
      </w:r>
      <w:r w:rsidR="0086060E">
        <w:rPr>
          <w:rFonts w:ascii="Century Gothic" w:hAnsi="Century Gothic"/>
        </w:rPr>
        <w:t>government also have expressed an interest:</w:t>
      </w:r>
      <w:r w:rsidR="0009343E">
        <w:rPr>
          <w:rFonts w:ascii="Century Gothic" w:hAnsi="Century Gothic"/>
        </w:rPr>
        <w:t xml:space="preserve"> the </w:t>
      </w:r>
      <w:r w:rsidR="00E05712">
        <w:rPr>
          <w:rFonts w:ascii="Century Gothic" w:hAnsi="Century Gothic"/>
        </w:rPr>
        <w:t>Penticton Indian Band</w:t>
      </w:r>
      <w:r w:rsidR="0009343E">
        <w:rPr>
          <w:rFonts w:ascii="Century Gothic" w:hAnsi="Century Gothic"/>
        </w:rPr>
        <w:t xml:space="preserve"> (</w:t>
      </w:r>
      <w:r w:rsidR="00D171F9">
        <w:rPr>
          <w:rFonts w:ascii="Century Gothic" w:hAnsi="Century Gothic"/>
        </w:rPr>
        <w:t xml:space="preserve">Chief </w:t>
      </w:r>
      <w:r w:rsidR="00E05712">
        <w:rPr>
          <w:rFonts w:ascii="Century Gothic" w:hAnsi="Century Gothic"/>
        </w:rPr>
        <w:t xml:space="preserve">Greg </w:t>
      </w:r>
      <w:r w:rsidR="00D171F9">
        <w:rPr>
          <w:rFonts w:ascii="Century Gothic" w:hAnsi="Century Gothic"/>
        </w:rPr>
        <w:t>Gabriel</w:t>
      </w:r>
      <w:r w:rsidR="0009343E">
        <w:rPr>
          <w:rFonts w:ascii="Century Gothic" w:hAnsi="Century Gothic"/>
        </w:rPr>
        <w:t xml:space="preserve">), </w:t>
      </w:r>
      <w:r w:rsidR="00D3114D">
        <w:rPr>
          <w:rFonts w:ascii="Century Gothic" w:hAnsi="Century Gothic"/>
        </w:rPr>
        <w:t xml:space="preserve">Local government </w:t>
      </w:r>
      <w:r w:rsidR="0086060E">
        <w:rPr>
          <w:rFonts w:ascii="Century Gothic" w:hAnsi="Century Gothic"/>
        </w:rPr>
        <w:t>Regional District D</w:t>
      </w:r>
      <w:r w:rsidR="00D3114D">
        <w:rPr>
          <w:rFonts w:ascii="Century Gothic" w:hAnsi="Century Gothic"/>
        </w:rPr>
        <w:t>irector</w:t>
      </w:r>
      <w:r w:rsidR="00C641FD">
        <w:rPr>
          <w:rFonts w:ascii="Century Gothic" w:hAnsi="Century Gothic"/>
        </w:rPr>
        <w:t xml:space="preserve"> (Subrina Montheith)</w:t>
      </w:r>
      <w:r w:rsidR="00D3114D">
        <w:rPr>
          <w:rFonts w:ascii="Century Gothic" w:hAnsi="Century Gothic"/>
        </w:rPr>
        <w:t>,</w:t>
      </w:r>
      <w:r w:rsidR="00C641FD">
        <w:rPr>
          <w:rFonts w:ascii="Century Gothic" w:hAnsi="Century Gothic"/>
        </w:rPr>
        <w:t xml:space="preserve"> </w:t>
      </w:r>
      <w:r w:rsidR="00E05712">
        <w:rPr>
          <w:rFonts w:ascii="Century Gothic" w:hAnsi="Century Gothic"/>
        </w:rPr>
        <w:t>p</w:t>
      </w:r>
      <w:r w:rsidR="00C641FD">
        <w:rPr>
          <w:rFonts w:ascii="Century Gothic" w:hAnsi="Century Gothic"/>
        </w:rPr>
        <w:t>rovincial MLA (myself), and federal MP (Richard Cannings)</w:t>
      </w:r>
      <w:r w:rsidR="004A2644">
        <w:rPr>
          <w:rFonts w:ascii="Century Gothic" w:hAnsi="Century Gothic"/>
        </w:rPr>
        <w:t xml:space="preserve"> have all expressed support for protection of the site.  </w:t>
      </w:r>
      <w:r w:rsidR="004A2644" w:rsidRPr="004A2644">
        <w:rPr>
          <w:rFonts w:ascii="Century Gothic" w:hAnsi="Century Gothic"/>
          <w:b/>
          <w:bCs/>
        </w:rPr>
        <w:t>This is a partnership</w:t>
      </w:r>
      <w:r w:rsidR="004A2644">
        <w:rPr>
          <w:rFonts w:ascii="Century Gothic" w:hAnsi="Century Gothic"/>
        </w:rPr>
        <w:t xml:space="preserve">.  </w:t>
      </w:r>
    </w:p>
    <w:p w14:paraId="74D00A49" w14:textId="1BEB4D0A" w:rsidR="005E44E9" w:rsidRDefault="006A5328" w:rsidP="00831773">
      <w:pPr>
        <w:rPr>
          <w:rFonts w:ascii="Century Gothic" w:hAnsi="Century Gothic"/>
        </w:rPr>
      </w:pPr>
      <w:r w:rsidRPr="004A2644">
        <w:rPr>
          <w:rFonts w:ascii="Century Gothic" w:hAnsi="Century Gothic"/>
          <w:b/>
          <w:bCs/>
        </w:rPr>
        <w:t>Financial support is key</w:t>
      </w:r>
      <w:r>
        <w:rPr>
          <w:rFonts w:ascii="Century Gothic" w:hAnsi="Century Gothic"/>
        </w:rPr>
        <w:t xml:space="preserve"> to the conservation of this site, and the current plan from the community includes raising funds from numerous sources.  </w:t>
      </w:r>
      <w:r w:rsidR="003A381C">
        <w:rPr>
          <w:rFonts w:ascii="Century Gothic" w:hAnsi="Century Gothic"/>
        </w:rPr>
        <w:t>I</w:t>
      </w:r>
      <w:r w:rsidR="005E44E9">
        <w:rPr>
          <w:rFonts w:ascii="Century Gothic" w:hAnsi="Century Gothic"/>
        </w:rPr>
        <w:t xml:space="preserve"> understand that the Ministry</w:t>
      </w:r>
      <w:r w:rsidR="003A381C">
        <w:rPr>
          <w:rFonts w:ascii="Century Gothic" w:hAnsi="Century Gothic"/>
        </w:rPr>
        <w:t xml:space="preserve"> of Forests Lands Natural Resource Operations and Rural Development (FLRNORD) is currently evaluating the parcel</w:t>
      </w:r>
      <w:r w:rsidR="00CD3A1B">
        <w:rPr>
          <w:rFonts w:ascii="Century Gothic" w:hAnsi="Century Gothic"/>
        </w:rPr>
        <w:t>, but is unable to contribute financially at this time.  The community</w:t>
      </w:r>
      <w:r>
        <w:rPr>
          <w:rFonts w:ascii="Century Gothic" w:hAnsi="Century Gothic"/>
        </w:rPr>
        <w:t xml:space="preserve"> itself simply doesn’t have the resources to bear the full burden of the costs of conservation, although significant funds have been raised from within the community itself.</w:t>
      </w:r>
      <w:r w:rsidR="00B118B5">
        <w:rPr>
          <w:rFonts w:ascii="Century Gothic" w:hAnsi="Century Gothic"/>
        </w:rPr>
        <w:t xml:space="preserve">  Your ability to contribute funds to this project would be an enormous asset to the protection of this site.</w:t>
      </w:r>
    </w:p>
    <w:p w14:paraId="26D3FE16" w14:textId="47B79BE9" w:rsidR="00002785" w:rsidRPr="00A8087B" w:rsidRDefault="007C4063" w:rsidP="001810DB">
      <w:pPr>
        <w:rPr>
          <w:rFonts w:ascii="Century Gothic" w:hAnsi="Century Gothic"/>
        </w:rPr>
      </w:pPr>
      <w:r>
        <w:rPr>
          <w:rFonts w:ascii="Century Gothic" w:hAnsi="Century Gothic"/>
          <w:noProof/>
          <w:lang w:val="en-CA" w:eastAsia="en-CA"/>
        </w:rPr>
        <w:drawing>
          <wp:anchor distT="0" distB="0" distL="114300" distR="114300" simplePos="0" relativeHeight="251658240" behindDoc="0" locked="0" layoutInCell="1" allowOverlap="1" wp14:anchorId="62DD9255" wp14:editId="6806ED00">
            <wp:simplePos x="0" y="0"/>
            <wp:positionH relativeFrom="margin">
              <wp:posOffset>4072151</wp:posOffset>
            </wp:positionH>
            <wp:positionV relativeFrom="paragraph">
              <wp:posOffset>587043</wp:posOffset>
            </wp:positionV>
            <wp:extent cx="1802765" cy="1351280"/>
            <wp:effectExtent l="152400" t="152400" r="368935" b="363220"/>
            <wp:wrapNone/>
            <wp:docPr id="15" name="Picture 15" descr="A picture containing sky, outdoor, nature, p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sky, outdoor, nature, po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2765" cy="13512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072582" w:rsidRPr="00A8087B">
        <w:rPr>
          <w:rFonts w:ascii="Century Gothic" w:hAnsi="Century Gothic"/>
        </w:rPr>
        <w:t xml:space="preserve">I support </w:t>
      </w:r>
      <w:r w:rsidR="00496AFE">
        <w:rPr>
          <w:rFonts w:ascii="Century Gothic" w:hAnsi="Century Gothic"/>
        </w:rPr>
        <w:t>projects such as this</w:t>
      </w:r>
      <w:r w:rsidR="00B118B5">
        <w:rPr>
          <w:rFonts w:ascii="Century Gothic" w:hAnsi="Century Gothic"/>
        </w:rPr>
        <w:t xml:space="preserve"> because they</w:t>
      </w:r>
      <w:r w:rsidR="00072582" w:rsidRPr="00A8087B">
        <w:rPr>
          <w:rFonts w:ascii="Century Gothic" w:hAnsi="Century Gothic"/>
        </w:rPr>
        <w:t xml:space="preserve"> </w:t>
      </w:r>
      <w:r w:rsidR="00527D87">
        <w:rPr>
          <w:rFonts w:ascii="Century Gothic" w:hAnsi="Century Gothic"/>
        </w:rPr>
        <w:t xml:space="preserve">provide </w:t>
      </w:r>
      <w:r w:rsidR="00527D87" w:rsidRPr="004A2644">
        <w:rPr>
          <w:rFonts w:ascii="Century Gothic" w:hAnsi="Century Gothic"/>
          <w:b/>
          <w:bCs/>
        </w:rPr>
        <w:t xml:space="preserve">significant and permanent </w:t>
      </w:r>
      <w:r w:rsidR="00072582" w:rsidRPr="004A2644">
        <w:rPr>
          <w:rFonts w:ascii="Century Gothic" w:hAnsi="Century Gothic"/>
          <w:b/>
          <w:bCs/>
        </w:rPr>
        <w:t>positive impact</w:t>
      </w:r>
      <w:r w:rsidR="00527D87" w:rsidRPr="004A2644">
        <w:rPr>
          <w:rFonts w:ascii="Century Gothic" w:hAnsi="Century Gothic"/>
          <w:b/>
          <w:bCs/>
        </w:rPr>
        <w:t>s to</w:t>
      </w:r>
      <w:r w:rsidR="00072582" w:rsidRPr="004A2644">
        <w:rPr>
          <w:rFonts w:ascii="Century Gothic" w:hAnsi="Century Gothic"/>
          <w:b/>
          <w:bCs/>
        </w:rPr>
        <w:t xml:space="preserve"> </w:t>
      </w:r>
      <w:r w:rsidR="005C500A" w:rsidRPr="004A2644">
        <w:rPr>
          <w:rFonts w:ascii="Century Gothic" w:hAnsi="Century Gothic"/>
          <w:b/>
          <w:bCs/>
        </w:rPr>
        <w:t>this</w:t>
      </w:r>
      <w:r w:rsidR="00072582" w:rsidRPr="004A2644">
        <w:rPr>
          <w:rFonts w:ascii="Century Gothic" w:hAnsi="Century Gothic"/>
          <w:b/>
          <w:bCs/>
        </w:rPr>
        <w:t xml:space="preserve"> community</w:t>
      </w:r>
      <w:r w:rsidR="00496AFE" w:rsidRPr="004A2644">
        <w:rPr>
          <w:rFonts w:ascii="Century Gothic" w:hAnsi="Century Gothic"/>
          <w:b/>
          <w:bCs/>
        </w:rPr>
        <w:t xml:space="preserve"> </w:t>
      </w:r>
      <w:r w:rsidR="00B118B5" w:rsidRPr="004A2644">
        <w:rPr>
          <w:rFonts w:ascii="Century Gothic" w:hAnsi="Century Gothic"/>
          <w:b/>
          <w:bCs/>
        </w:rPr>
        <w:t>and enhance social and environmental values</w:t>
      </w:r>
      <w:r w:rsidR="00B118B5">
        <w:rPr>
          <w:rFonts w:ascii="Century Gothic" w:hAnsi="Century Gothic"/>
        </w:rPr>
        <w:t xml:space="preserve"> that have been identified from the community.</w:t>
      </w:r>
    </w:p>
    <w:p w14:paraId="5EA51AE9" w14:textId="49502E9F" w:rsidR="00BF08BE" w:rsidRPr="00A8087B" w:rsidRDefault="00BF08BE" w:rsidP="001810DB">
      <w:pPr>
        <w:rPr>
          <w:rFonts w:ascii="Century Gothic" w:hAnsi="Century Gothic"/>
        </w:rPr>
      </w:pPr>
      <w:r w:rsidRPr="00A8087B">
        <w:rPr>
          <w:rFonts w:ascii="Century Gothic" w:hAnsi="Century Gothic"/>
        </w:rPr>
        <w:t xml:space="preserve">Sincerely, </w:t>
      </w:r>
    </w:p>
    <w:p w14:paraId="7F064491" w14:textId="0E3FA9EA" w:rsidR="00BF08BE" w:rsidRPr="00A8087B" w:rsidRDefault="00BF08BE" w:rsidP="001810DB">
      <w:pPr>
        <w:rPr>
          <w:rFonts w:ascii="Century Gothic" w:hAnsi="Century Gothic"/>
        </w:rPr>
      </w:pPr>
      <w:r w:rsidRPr="00A8087B">
        <w:rPr>
          <w:rFonts w:ascii="Century Gothic" w:hAnsi="Century Gothic"/>
          <w:noProof/>
          <w:lang w:val="en-CA" w:eastAsia="en-CA"/>
        </w:rPr>
        <w:drawing>
          <wp:inline distT="0" distB="0" distL="0" distR="0" wp14:anchorId="7A926CEE" wp14:editId="5E69EAB5">
            <wp:extent cx="1140031" cy="284764"/>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1048" cy="292512"/>
                    </a:xfrm>
                    <a:prstGeom prst="rect">
                      <a:avLst/>
                    </a:prstGeom>
                  </pic:spPr>
                </pic:pic>
              </a:graphicData>
            </a:graphic>
          </wp:inline>
        </w:drawing>
      </w:r>
    </w:p>
    <w:p w14:paraId="36167B1D" w14:textId="19E9A954" w:rsidR="00606161" w:rsidRDefault="00BF08BE" w:rsidP="001810DB">
      <w:pPr>
        <w:spacing w:after="0"/>
        <w:rPr>
          <w:rFonts w:ascii="Century Gothic" w:hAnsi="Century Gothic"/>
        </w:rPr>
      </w:pPr>
      <w:r w:rsidRPr="00A8087B">
        <w:rPr>
          <w:rFonts w:ascii="Century Gothic" w:hAnsi="Century Gothic"/>
        </w:rPr>
        <w:t>Roly Russell</w:t>
      </w:r>
    </w:p>
    <w:p w14:paraId="549190E8" w14:textId="0CAD9041" w:rsidR="001008EA" w:rsidRDefault="00BF08BE" w:rsidP="001810DB">
      <w:pPr>
        <w:spacing w:after="0"/>
        <w:rPr>
          <w:rFonts w:ascii="Century Gothic" w:hAnsi="Century Gothic"/>
        </w:rPr>
      </w:pPr>
      <w:r w:rsidRPr="00A8087B">
        <w:rPr>
          <w:rFonts w:ascii="Century Gothic" w:hAnsi="Century Gothic"/>
        </w:rPr>
        <w:t>MLA for Boundar</w:t>
      </w:r>
      <w:r w:rsidR="008213F1">
        <w:rPr>
          <w:rFonts w:ascii="Century Gothic" w:hAnsi="Century Gothic"/>
        </w:rPr>
        <w:t xml:space="preserve">y – </w:t>
      </w:r>
      <w:r w:rsidRPr="00A8087B">
        <w:rPr>
          <w:rFonts w:ascii="Century Gothic" w:hAnsi="Century Gothic"/>
        </w:rPr>
        <w:t>Similkameen</w:t>
      </w:r>
    </w:p>
    <w:sectPr w:rsidR="001008EA" w:rsidSect="00B33689">
      <w:headerReference w:type="default" r:id="rId9"/>
      <w:footerReference w:type="default" r:id="rId10"/>
      <w:pgSz w:w="12240" w:h="15840"/>
      <w:pgMar w:top="16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1C264" w14:textId="77777777" w:rsidR="00700C82" w:rsidRDefault="00700C82" w:rsidP="00BF08BE">
      <w:pPr>
        <w:spacing w:after="0" w:line="240" w:lineRule="auto"/>
      </w:pPr>
      <w:r>
        <w:separator/>
      </w:r>
    </w:p>
  </w:endnote>
  <w:endnote w:type="continuationSeparator" w:id="0">
    <w:p w14:paraId="10AC49D1" w14:textId="77777777" w:rsidR="00700C82" w:rsidRDefault="00700C82" w:rsidP="00BF0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D6D8C" w14:textId="04403EC7" w:rsidR="00B33689" w:rsidRPr="00A417C9" w:rsidRDefault="00B50962" w:rsidP="00B33689">
    <w:pPr>
      <w:spacing w:after="0" w:line="240" w:lineRule="auto"/>
      <w:jc w:val="right"/>
      <w:rPr>
        <w:rFonts w:ascii="Century Gothic" w:hAnsi="Century Gothic" w:cs="Arial"/>
        <w:color w:val="7F7F7F" w:themeColor="text1" w:themeTint="80"/>
        <w:sz w:val="18"/>
        <w:szCs w:val="18"/>
      </w:rPr>
    </w:pPr>
    <w:r>
      <w:rPr>
        <w:rFonts w:ascii="Century Gothic" w:hAnsi="Century Gothic" w:cs="Arial"/>
        <w:noProof/>
        <w:color w:val="7F7F7F" w:themeColor="text1" w:themeTint="80"/>
        <w:sz w:val="8"/>
        <w:szCs w:val="8"/>
        <w:lang w:val="en-CA" w:eastAsia="en-CA"/>
      </w:rPr>
      <mc:AlternateContent>
        <mc:Choice Requires="wps">
          <w:drawing>
            <wp:anchor distT="0" distB="0" distL="114300" distR="114300" simplePos="0" relativeHeight="251663360" behindDoc="0" locked="0" layoutInCell="1" allowOverlap="1" wp14:anchorId="57A0710E" wp14:editId="6A146E9B">
              <wp:simplePos x="0" y="0"/>
              <wp:positionH relativeFrom="column">
                <wp:posOffset>19050</wp:posOffset>
              </wp:positionH>
              <wp:positionV relativeFrom="paragraph">
                <wp:posOffset>99695</wp:posOffset>
              </wp:positionV>
              <wp:extent cx="5934075" cy="9525"/>
              <wp:effectExtent l="0" t="0" r="28575" b="28575"/>
              <wp:wrapNone/>
              <wp:docPr id="14" name="Straight Connector 14"/>
              <wp:cNvGraphicFramePr/>
              <a:graphic xmlns:a="http://schemas.openxmlformats.org/drawingml/2006/main">
                <a:graphicData uri="http://schemas.microsoft.com/office/word/2010/wordprocessingShape">
                  <wps:wsp>
                    <wps:cNvCnPr/>
                    <wps:spPr>
                      <a:xfrm>
                        <a:off x="0" y="0"/>
                        <a:ext cx="5934075" cy="9525"/>
                      </a:xfrm>
                      <a:prstGeom prst="line">
                        <a:avLst/>
                      </a:prstGeom>
                      <a:ln w="25400">
                        <a:solidFill>
                          <a:srgbClr val="1B8AA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F46454"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85pt" to="468.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" strokecolor="#1b8aad" strokeweight="2pt">
              <v:stroke joinstyle="miter"/>
            </v:line>
          </w:pict>
        </mc:Fallback>
      </mc:AlternateContent>
    </w:r>
    <w:r w:rsidR="00BF08BE">
      <w:t xml:space="preserve"> </w:t>
    </w:r>
  </w:p>
  <w:p w14:paraId="269082FB" w14:textId="17F745DF" w:rsidR="00B33689" w:rsidRPr="00A417C9" w:rsidRDefault="00B33689" w:rsidP="00350537">
    <w:pPr>
      <w:spacing w:after="0" w:line="240" w:lineRule="auto"/>
      <w:rPr>
        <w:rFonts w:ascii="Century Gothic" w:hAnsi="Century Gothic" w:cs="Arial"/>
        <w:color w:val="7F7F7F" w:themeColor="text1" w:themeTint="80"/>
        <w:sz w:val="8"/>
        <w:szCs w:val="8"/>
      </w:rPr>
    </w:pPr>
  </w:p>
  <w:p w14:paraId="702FB9A8" w14:textId="7A5B17C8" w:rsidR="00353025" w:rsidRDefault="00B33689" w:rsidP="00353025">
    <w:pPr>
      <w:tabs>
        <w:tab w:val="right" w:pos="9360"/>
      </w:tabs>
      <w:spacing w:after="0" w:line="240" w:lineRule="auto"/>
      <w:rPr>
        <w:rFonts w:ascii="Century Gothic" w:hAnsi="Century Gothic" w:cs="Arial"/>
        <w:b/>
        <w:bCs/>
        <w:color w:val="7F7F7F" w:themeColor="text1" w:themeTint="80"/>
        <w:sz w:val="18"/>
        <w:szCs w:val="18"/>
      </w:rPr>
    </w:pPr>
    <w:r w:rsidRPr="00353025">
      <w:rPr>
        <w:rFonts w:ascii="Century Gothic" w:hAnsi="Century Gothic" w:cs="Arial"/>
        <w:b/>
        <w:bCs/>
        <w:color w:val="7F7F7F" w:themeColor="text1" w:themeTint="80"/>
        <w:sz w:val="18"/>
        <w:szCs w:val="18"/>
      </w:rPr>
      <w:t>Legislative Office</w:t>
    </w:r>
    <w:r w:rsidR="00353025">
      <w:rPr>
        <w:rFonts w:ascii="Century Gothic" w:hAnsi="Century Gothic" w:cs="Arial"/>
        <w:b/>
        <w:bCs/>
        <w:color w:val="7F7F7F" w:themeColor="text1" w:themeTint="80"/>
        <w:sz w:val="18"/>
        <w:szCs w:val="18"/>
      </w:rPr>
      <w:tab/>
      <w:t>Constituency Office</w:t>
    </w:r>
  </w:p>
  <w:p w14:paraId="10FD98F9" w14:textId="3DF59F48" w:rsidR="00B33689" w:rsidRPr="00353025" w:rsidRDefault="00B33689" w:rsidP="00353025">
    <w:pPr>
      <w:tabs>
        <w:tab w:val="left" w:pos="6210"/>
        <w:tab w:val="left" w:pos="6480"/>
        <w:tab w:val="right" w:pos="9360"/>
      </w:tabs>
      <w:spacing w:after="0" w:line="240" w:lineRule="auto"/>
      <w:rPr>
        <w:rFonts w:ascii="Century Gothic" w:hAnsi="Century Gothic" w:cs="Arial"/>
        <w:b/>
        <w:bCs/>
        <w:color w:val="7F7F7F" w:themeColor="text1" w:themeTint="80"/>
        <w:sz w:val="18"/>
        <w:szCs w:val="18"/>
      </w:rPr>
    </w:pPr>
    <w:r w:rsidRPr="00A417C9">
      <w:rPr>
        <w:rFonts w:ascii="Century Gothic" w:hAnsi="Century Gothic" w:cs="Arial"/>
        <w:color w:val="7F7F7F" w:themeColor="text1" w:themeTint="80"/>
        <w:sz w:val="18"/>
        <w:szCs w:val="18"/>
      </w:rPr>
      <w:t>Roly Russell, MLA, Boundary-Similkameen</w:t>
    </w:r>
    <w:r w:rsidR="00353025">
      <w:rPr>
        <w:rFonts w:ascii="Century Gothic" w:hAnsi="Century Gothic" w:cs="Arial"/>
        <w:color w:val="7F7F7F" w:themeColor="text1" w:themeTint="80"/>
        <w:sz w:val="18"/>
        <w:szCs w:val="18"/>
      </w:rPr>
      <w:tab/>
    </w:r>
    <w:r w:rsidR="00353025">
      <w:rPr>
        <w:rFonts w:ascii="Century Gothic" w:hAnsi="Century Gothic" w:cs="Arial"/>
        <w:color w:val="7F7F7F" w:themeColor="text1" w:themeTint="80"/>
        <w:sz w:val="18"/>
        <w:szCs w:val="18"/>
      </w:rPr>
      <w:tab/>
    </w:r>
    <w:r w:rsidR="00353025">
      <w:rPr>
        <w:rFonts w:ascii="Century Gothic" w:hAnsi="Century Gothic" w:cs="Arial"/>
        <w:color w:val="7F7F7F" w:themeColor="text1" w:themeTint="80"/>
        <w:sz w:val="18"/>
        <w:szCs w:val="18"/>
      </w:rPr>
      <w:tab/>
      <w:t>Box 1</w:t>
    </w:r>
    <w:r w:rsidR="0032679A">
      <w:rPr>
        <w:rFonts w:ascii="Century Gothic" w:hAnsi="Century Gothic" w:cs="Arial"/>
        <w:color w:val="7F7F7F" w:themeColor="text1" w:themeTint="80"/>
        <w:sz w:val="18"/>
        <w:szCs w:val="18"/>
      </w:rPr>
      <w:t xml:space="preserve">592 </w:t>
    </w:r>
    <w:r w:rsidR="00C935E1">
      <w:rPr>
        <w:rFonts w:ascii="Century Gothic" w:hAnsi="Century Gothic" w:cs="Arial"/>
        <w:color w:val="7F7F7F" w:themeColor="text1" w:themeTint="80"/>
        <w:sz w:val="18"/>
        <w:szCs w:val="18"/>
      </w:rPr>
      <w:t>–</w:t>
    </w:r>
    <w:r w:rsidR="0032679A">
      <w:rPr>
        <w:rFonts w:ascii="Century Gothic" w:hAnsi="Century Gothic" w:cs="Arial"/>
        <w:color w:val="7F7F7F" w:themeColor="text1" w:themeTint="80"/>
        <w:sz w:val="18"/>
        <w:szCs w:val="18"/>
      </w:rPr>
      <w:t xml:space="preserve"> </w:t>
    </w:r>
    <w:r w:rsidR="00C935E1" w:rsidRPr="00C935E1">
      <w:rPr>
        <w:rFonts w:ascii="Century Gothic" w:hAnsi="Century Gothic" w:cs="Arial"/>
        <w:color w:val="7F7F7F" w:themeColor="text1" w:themeTint="80"/>
        <w:sz w:val="18"/>
        <w:szCs w:val="18"/>
      </w:rPr>
      <w:t>7330</w:t>
    </w:r>
    <w:r w:rsidR="00C935E1">
      <w:rPr>
        <w:rFonts w:ascii="Century Gothic" w:hAnsi="Century Gothic" w:cs="Arial"/>
        <w:color w:val="7F7F7F" w:themeColor="text1" w:themeTint="80"/>
        <w:sz w:val="18"/>
        <w:szCs w:val="18"/>
      </w:rPr>
      <w:t>A</w:t>
    </w:r>
    <w:r w:rsidR="00C935E1" w:rsidRPr="00C935E1">
      <w:rPr>
        <w:rFonts w:ascii="Century Gothic" w:hAnsi="Century Gothic" w:cs="Arial"/>
        <w:color w:val="7F7F7F" w:themeColor="text1" w:themeTint="80"/>
        <w:sz w:val="18"/>
        <w:szCs w:val="18"/>
      </w:rPr>
      <w:t xml:space="preserve"> 2nd Street</w:t>
    </w:r>
  </w:p>
  <w:p w14:paraId="63E531AE" w14:textId="676E8622" w:rsidR="00B33689" w:rsidRPr="00A417C9" w:rsidRDefault="00D230C1" w:rsidP="00C935E1">
    <w:pPr>
      <w:tabs>
        <w:tab w:val="right" w:pos="9360"/>
      </w:tabs>
      <w:spacing w:after="0" w:line="240" w:lineRule="auto"/>
      <w:rPr>
        <w:rFonts w:ascii="Century Gothic" w:hAnsi="Century Gothic" w:cs="Arial"/>
        <w:color w:val="7F7F7F" w:themeColor="text1" w:themeTint="80"/>
        <w:sz w:val="18"/>
        <w:szCs w:val="18"/>
      </w:rPr>
    </w:pPr>
    <w:r>
      <w:rPr>
        <w:rFonts w:ascii="Century Gothic" w:hAnsi="Century Gothic" w:cs="Arial"/>
        <w:color w:val="7F7F7F" w:themeColor="text1" w:themeTint="80"/>
        <w:sz w:val="18"/>
        <w:szCs w:val="18"/>
      </w:rPr>
      <w:t xml:space="preserve">276e </w:t>
    </w:r>
    <w:r w:rsidR="00B33689" w:rsidRPr="00A417C9">
      <w:rPr>
        <w:rFonts w:ascii="Century Gothic" w:hAnsi="Century Gothic" w:cs="Arial"/>
        <w:color w:val="7F7F7F" w:themeColor="text1" w:themeTint="80"/>
        <w:sz w:val="18"/>
        <w:szCs w:val="18"/>
      </w:rPr>
      <w:t>East Annex, Parliament Buildings</w:t>
    </w:r>
    <w:r w:rsidR="00C935E1">
      <w:rPr>
        <w:rFonts w:ascii="Century Gothic" w:hAnsi="Century Gothic" w:cs="Arial"/>
        <w:color w:val="7F7F7F" w:themeColor="text1" w:themeTint="80"/>
        <w:sz w:val="18"/>
        <w:szCs w:val="18"/>
      </w:rPr>
      <w:tab/>
      <w:t>Grand Forks, BC V0H 1H0</w:t>
    </w:r>
  </w:p>
  <w:p w14:paraId="6E586D68" w14:textId="77777777" w:rsidR="00C935E1" w:rsidRDefault="00B33689" w:rsidP="00C935E1">
    <w:pPr>
      <w:tabs>
        <w:tab w:val="right" w:pos="9360"/>
      </w:tabs>
      <w:spacing w:after="0" w:line="240" w:lineRule="auto"/>
      <w:rPr>
        <w:rFonts w:ascii="Century Gothic" w:hAnsi="Century Gothic" w:cs="Arial"/>
        <w:color w:val="7F7F7F" w:themeColor="text1" w:themeTint="80"/>
        <w:sz w:val="18"/>
        <w:szCs w:val="18"/>
      </w:rPr>
    </w:pPr>
    <w:r w:rsidRPr="00A417C9">
      <w:rPr>
        <w:rFonts w:ascii="Century Gothic" w:hAnsi="Century Gothic" w:cs="Arial"/>
        <w:color w:val="7F7F7F" w:themeColor="text1" w:themeTint="80"/>
        <w:sz w:val="18"/>
        <w:szCs w:val="18"/>
      </w:rPr>
      <w:t>Victoria, BC V8V 1X4</w:t>
    </w:r>
    <w:r w:rsidRPr="00C935E1">
      <w:rPr>
        <w:rFonts w:ascii="Century Gothic" w:hAnsi="Century Gothic" w:cs="Arial"/>
        <w:color w:val="7F7F7F" w:themeColor="text1" w:themeTint="80"/>
        <w:sz w:val="18"/>
        <w:szCs w:val="18"/>
      </w:rPr>
      <w:t xml:space="preserve"> </w:t>
    </w:r>
    <w:r w:rsidR="00C935E1">
      <w:rPr>
        <w:rFonts w:ascii="Century Gothic" w:hAnsi="Century Gothic" w:cs="Arial"/>
        <w:color w:val="7F7F7F" w:themeColor="text1" w:themeTint="80"/>
        <w:sz w:val="18"/>
        <w:szCs w:val="18"/>
      </w:rPr>
      <w:tab/>
    </w:r>
  </w:p>
  <w:p w14:paraId="615F6B8C" w14:textId="516A2637" w:rsidR="00C935E1" w:rsidRDefault="00C935E1" w:rsidP="00C935E1">
    <w:pPr>
      <w:tabs>
        <w:tab w:val="right" w:pos="9360"/>
      </w:tabs>
      <w:spacing w:after="0" w:line="240" w:lineRule="auto"/>
      <w:rPr>
        <w:rFonts w:ascii="Century Gothic" w:hAnsi="Century Gothic" w:cs="Arial"/>
        <w:color w:val="7F7F7F" w:themeColor="text1" w:themeTint="80"/>
        <w:sz w:val="18"/>
        <w:szCs w:val="18"/>
      </w:rPr>
    </w:pPr>
    <w:r>
      <w:rPr>
        <w:rFonts w:ascii="Century Gothic" w:hAnsi="Century Gothic" w:cs="Arial"/>
        <w:color w:val="7F7F7F" w:themeColor="text1" w:themeTint="80"/>
        <w:sz w:val="18"/>
        <w:szCs w:val="18"/>
      </w:rPr>
      <w:tab/>
    </w:r>
    <w:r w:rsidRPr="00B4282C">
      <w:rPr>
        <w:rFonts w:ascii="Century Gothic" w:hAnsi="Century Gothic" w:cs="Arial"/>
        <w:b/>
        <w:bCs/>
        <w:color w:val="7F7F7F" w:themeColor="text1" w:themeTint="80"/>
        <w:sz w:val="18"/>
        <w:szCs w:val="18"/>
      </w:rPr>
      <w:t>ph</w:t>
    </w:r>
    <w:r w:rsidRPr="00C935E1">
      <w:rPr>
        <w:rFonts w:ascii="Century Gothic" w:hAnsi="Century Gothic" w:cs="Arial"/>
        <w:color w:val="7F7F7F" w:themeColor="text1" w:themeTint="80"/>
        <w:sz w:val="18"/>
        <w:szCs w:val="18"/>
      </w:rPr>
      <w:t xml:space="preserve">: 250-498-5122  </w:t>
    </w:r>
  </w:p>
  <w:p w14:paraId="0E5268AC" w14:textId="15E0851D" w:rsidR="00C935E1" w:rsidRPr="00C935E1" w:rsidRDefault="00C935E1" w:rsidP="00C935E1">
    <w:pPr>
      <w:tabs>
        <w:tab w:val="right" w:pos="9360"/>
      </w:tabs>
      <w:spacing w:after="0" w:line="240" w:lineRule="auto"/>
      <w:rPr>
        <w:rFonts w:ascii="Century Gothic" w:hAnsi="Century Gothic" w:cs="Arial"/>
        <w:color w:val="7F7F7F" w:themeColor="text1" w:themeTint="80"/>
        <w:sz w:val="18"/>
        <w:szCs w:val="18"/>
      </w:rPr>
    </w:pPr>
    <w:r w:rsidRPr="00C935E1">
      <w:rPr>
        <w:rFonts w:ascii="Century Gothic" w:hAnsi="Century Gothic" w:cs="Arial"/>
        <w:color w:val="7F7F7F" w:themeColor="text1" w:themeTint="80"/>
        <w:sz w:val="18"/>
        <w:szCs w:val="18"/>
      </w:rPr>
      <w:tab/>
    </w:r>
    <w:r w:rsidRPr="00B4282C">
      <w:rPr>
        <w:rFonts w:ascii="Century Gothic" w:hAnsi="Century Gothic" w:cs="Arial"/>
        <w:b/>
        <w:bCs/>
        <w:color w:val="7F7F7F" w:themeColor="text1" w:themeTint="80"/>
        <w:sz w:val="18"/>
        <w:szCs w:val="18"/>
      </w:rPr>
      <w:t>em</w:t>
    </w:r>
    <w:r w:rsidRPr="00C935E1">
      <w:rPr>
        <w:rFonts w:ascii="Century Gothic" w:hAnsi="Century Gothic" w:cs="Arial"/>
        <w:color w:val="7F7F7F" w:themeColor="text1" w:themeTint="80"/>
        <w:sz w:val="18"/>
        <w:szCs w:val="18"/>
      </w:rPr>
      <w:t>: roly.russell.mla@leg.bc.ca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C0321" w14:textId="77777777" w:rsidR="00700C82" w:rsidRDefault="00700C82" w:rsidP="00BF08BE">
      <w:pPr>
        <w:spacing w:after="0" w:line="240" w:lineRule="auto"/>
      </w:pPr>
      <w:r>
        <w:separator/>
      </w:r>
    </w:p>
  </w:footnote>
  <w:footnote w:type="continuationSeparator" w:id="0">
    <w:p w14:paraId="04D9F3FF" w14:textId="77777777" w:rsidR="00700C82" w:rsidRDefault="00700C82" w:rsidP="00BF08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4AC92" w14:textId="77777777" w:rsidR="000E03DF" w:rsidRDefault="000E03DF" w:rsidP="00B33689">
    <w:pPr>
      <w:spacing w:after="0" w:line="240" w:lineRule="auto"/>
      <w:jc w:val="right"/>
      <w:rPr>
        <w:noProof/>
      </w:rPr>
    </w:pPr>
  </w:p>
  <w:p w14:paraId="03D431A1" w14:textId="0935D242" w:rsidR="00B33689" w:rsidRDefault="007C4063" w:rsidP="007C4063">
    <w:pPr>
      <w:tabs>
        <w:tab w:val="left" w:pos="3081"/>
        <w:tab w:val="right" w:pos="4984"/>
      </w:tabs>
      <w:spacing w:after="0" w:line="240" w:lineRule="auto"/>
      <w:rPr>
        <w:rFonts w:ascii="Century Gothic" w:hAnsi="Century Gothic" w:cs="Arial"/>
        <w:color w:val="7F7F7F" w:themeColor="text1" w:themeTint="80"/>
        <w:sz w:val="18"/>
        <w:szCs w:val="18"/>
      </w:rPr>
    </w:pPr>
    <w:r>
      <w:rPr>
        <w:rFonts w:ascii="Century Gothic" w:hAnsi="Century Gothic" w:cs="Arial"/>
        <w:color w:val="7F7F7F" w:themeColor="text1" w:themeTint="80"/>
        <w:sz w:val="18"/>
        <w:szCs w:val="18"/>
      </w:rPr>
      <w:tab/>
    </w:r>
    <w:r>
      <w:rPr>
        <w:rFonts w:ascii="Century Gothic" w:hAnsi="Century Gothic" w:cs="Arial"/>
        <w:color w:val="7F7F7F" w:themeColor="text1" w:themeTint="80"/>
        <w:sz w:val="18"/>
        <w:szCs w:val="18"/>
      </w:rPr>
      <w:tab/>
    </w:r>
    <w:r w:rsidR="003C49F8">
      <w:rPr>
        <w:noProof/>
        <w:lang w:val="en-CA" w:eastAsia="en-CA"/>
      </w:rPr>
      <w:drawing>
        <wp:anchor distT="0" distB="0" distL="114300" distR="114300" simplePos="0" relativeHeight="251662336" behindDoc="0" locked="0" layoutInCell="1" allowOverlap="1" wp14:anchorId="67C562C8" wp14:editId="6BAEC17E">
          <wp:simplePos x="0" y="0"/>
          <wp:positionH relativeFrom="column">
            <wp:posOffset>-295275</wp:posOffset>
          </wp:positionH>
          <wp:positionV relativeFrom="paragraph">
            <wp:posOffset>-209550</wp:posOffset>
          </wp:positionV>
          <wp:extent cx="2959735" cy="8001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126" t="17328" r="5320" b="20668"/>
                  <a:stretch/>
                </pic:blipFill>
                <pic:spPr bwMode="auto">
                  <a:xfrm>
                    <a:off x="0" y="0"/>
                    <a:ext cx="2959735" cy="800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49F8" w:rsidRPr="00A417C9">
      <w:rPr>
        <w:rFonts w:ascii="Century Gothic" w:hAnsi="Century Gothic" w:cs="Arial"/>
        <w:color w:val="7F7F7F" w:themeColor="text1" w:themeTint="80"/>
        <w:sz w:val="18"/>
        <w:szCs w:val="18"/>
      </w:rPr>
      <w:t xml:space="preserve"> </w:t>
    </w:r>
  </w:p>
  <w:p w14:paraId="75A30830" w14:textId="1CCC2A31" w:rsidR="0084167E" w:rsidRDefault="0084167E" w:rsidP="0084167E">
    <w:pPr>
      <w:spacing w:after="0"/>
      <w:jc w:val="right"/>
      <w:rPr>
        <w:rFonts w:ascii="Century Gothic" w:hAnsi="Century Gothic" w:cs="Arial"/>
        <w:color w:val="7F7F7F" w:themeColor="text1" w:themeTint="80"/>
        <w:sz w:val="18"/>
        <w:szCs w:val="18"/>
      </w:rPr>
    </w:pPr>
  </w:p>
  <w:p w14:paraId="35611B58" w14:textId="77777777" w:rsidR="0084167E" w:rsidRDefault="0084167E" w:rsidP="0084167E">
    <w:pPr>
      <w:spacing w:after="0"/>
      <w:rPr>
        <w:rFonts w:ascii="Century Gothic" w:hAnsi="Century Gothic" w:cs="Arial"/>
        <w:color w:val="7F7F7F" w:themeColor="text1" w:themeTint="80"/>
        <w:sz w:val="18"/>
        <w:szCs w:val="18"/>
      </w:rPr>
    </w:pPr>
  </w:p>
  <w:p w14:paraId="66D3EE14" w14:textId="77777777" w:rsidR="00BF08BE" w:rsidRPr="00A417C9" w:rsidRDefault="00BF08BE">
    <w:pPr>
      <w:pStyle w:val="Header"/>
      <w:rPr>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BE"/>
    <w:rsid w:val="00002785"/>
    <w:rsid w:val="00064A30"/>
    <w:rsid w:val="00072582"/>
    <w:rsid w:val="00077135"/>
    <w:rsid w:val="0009343E"/>
    <w:rsid w:val="000E03DF"/>
    <w:rsid w:val="001008EA"/>
    <w:rsid w:val="00121336"/>
    <w:rsid w:val="001810DB"/>
    <w:rsid w:val="00271163"/>
    <w:rsid w:val="002F4ABF"/>
    <w:rsid w:val="0032679A"/>
    <w:rsid w:val="00335772"/>
    <w:rsid w:val="00350537"/>
    <w:rsid w:val="00353025"/>
    <w:rsid w:val="003A381C"/>
    <w:rsid w:val="003A6E7F"/>
    <w:rsid w:val="003C49F8"/>
    <w:rsid w:val="0040396D"/>
    <w:rsid w:val="00496AFE"/>
    <w:rsid w:val="004A2644"/>
    <w:rsid w:val="004F6FDC"/>
    <w:rsid w:val="005176BB"/>
    <w:rsid w:val="00527D87"/>
    <w:rsid w:val="00541B6C"/>
    <w:rsid w:val="005C109F"/>
    <w:rsid w:val="005C500A"/>
    <w:rsid w:val="005E44E9"/>
    <w:rsid w:val="00603614"/>
    <w:rsid w:val="006040A2"/>
    <w:rsid w:val="00606161"/>
    <w:rsid w:val="00606FF0"/>
    <w:rsid w:val="00610165"/>
    <w:rsid w:val="00621106"/>
    <w:rsid w:val="006A5328"/>
    <w:rsid w:val="006F5D65"/>
    <w:rsid w:val="00700C82"/>
    <w:rsid w:val="007423C8"/>
    <w:rsid w:val="007576A2"/>
    <w:rsid w:val="007779E4"/>
    <w:rsid w:val="007B20C6"/>
    <w:rsid w:val="007C4063"/>
    <w:rsid w:val="007D26C2"/>
    <w:rsid w:val="007E7618"/>
    <w:rsid w:val="007F538B"/>
    <w:rsid w:val="008067C6"/>
    <w:rsid w:val="008213F1"/>
    <w:rsid w:val="00831773"/>
    <w:rsid w:val="0084167E"/>
    <w:rsid w:val="0086060E"/>
    <w:rsid w:val="008635D4"/>
    <w:rsid w:val="00892E60"/>
    <w:rsid w:val="008A45E8"/>
    <w:rsid w:val="00903F1C"/>
    <w:rsid w:val="00915338"/>
    <w:rsid w:val="009162AF"/>
    <w:rsid w:val="009753C4"/>
    <w:rsid w:val="009E6437"/>
    <w:rsid w:val="00A417C9"/>
    <w:rsid w:val="00A75F8B"/>
    <w:rsid w:val="00A8087B"/>
    <w:rsid w:val="00AF698D"/>
    <w:rsid w:val="00B118B5"/>
    <w:rsid w:val="00B30F1D"/>
    <w:rsid w:val="00B33689"/>
    <w:rsid w:val="00B36292"/>
    <w:rsid w:val="00B422B0"/>
    <w:rsid w:val="00B4282C"/>
    <w:rsid w:val="00B46D76"/>
    <w:rsid w:val="00B50962"/>
    <w:rsid w:val="00B613B0"/>
    <w:rsid w:val="00B81448"/>
    <w:rsid w:val="00BD741E"/>
    <w:rsid w:val="00BF08BE"/>
    <w:rsid w:val="00C33883"/>
    <w:rsid w:val="00C641FD"/>
    <w:rsid w:val="00C66AB8"/>
    <w:rsid w:val="00C935E1"/>
    <w:rsid w:val="00CD3A1B"/>
    <w:rsid w:val="00CD7AEE"/>
    <w:rsid w:val="00CF78D5"/>
    <w:rsid w:val="00D171F9"/>
    <w:rsid w:val="00D230C1"/>
    <w:rsid w:val="00D3114D"/>
    <w:rsid w:val="00D37C5D"/>
    <w:rsid w:val="00D472DE"/>
    <w:rsid w:val="00D52EA1"/>
    <w:rsid w:val="00DB24BD"/>
    <w:rsid w:val="00DD74EF"/>
    <w:rsid w:val="00E05712"/>
    <w:rsid w:val="00E77543"/>
    <w:rsid w:val="00EF7939"/>
    <w:rsid w:val="00F174B7"/>
    <w:rsid w:val="00F7385C"/>
    <w:rsid w:val="00FF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A1D9C"/>
  <w15:chartTrackingRefBased/>
  <w15:docId w15:val="{4435B163-E533-459B-96BF-A7788310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8BE"/>
  </w:style>
  <w:style w:type="paragraph" w:styleId="Footer">
    <w:name w:val="footer"/>
    <w:basedOn w:val="Normal"/>
    <w:link w:val="FooterChar"/>
    <w:uiPriority w:val="99"/>
    <w:unhideWhenUsed/>
    <w:rsid w:val="00BF0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8BE"/>
  </w:style>
  <w:style w:type="character" w:styleId="Hyperlink">
    <w:name w:val="Hyperlink"/>
    <w:basedOn w:val="DefaultParagraphFont"/>
    <w:uiPriority w:val="99"/>
    <w:unhideWhenUsed/>
    <w:rsid w:val="0084167E"/>
    <w:rPr>
      <w:color w:val="0563C1" w:themeColor="hyperlink"/>
      <w:u w:val="single"/>
    </w:rPr>
  </w:style>
  <w:style w:type="character" w:customStyle="1" w:styleId="UnresolvedMention">
    <w:name w:val="Unresolved Mention"/>
    <w:basedOn w:val="DefaultParagraphFont"/>
    <w:uiPriority w:val="99"/>
    <w:semiHidden/>
    <w:unhideWhenUsed/>
    <w:rsid w:val="0084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BE811-78D1-4069-8092-3C3652FF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Roly</dc:creator>
  <cp:keywords/>
  <dc:description/>
  <cp:lastModifiedBy>Mary Ellen Heidt</cp:lastModifiedBy>
  <cp:revision>3</cp:revision>
  <cp:lastPrinted>2020-12-10T20:44:00Z</cp:lastPrinted>
  <dcterms:created xsi:type="dcterms:W3CDTF">2021-02-19T16:23:00Z</dcterms:created>
  <dcterms:modified xsi:type="dcterms:W3CDTF">2021-02-19T16:23:00Z</dcterms:modified>
</cp:coreProperties>
</file>